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13AC0" w:rsidRPr="00780867" w:rsidRDefault="00813AC0" w:rsidP="00813AC0">
      <w:pPr>
        <w:pStyle w:val="a3"/>
        <w:spacing w:after="0" w:line="240" w:lineRule="auto"/>
        <w:ind w:left="709"/>
        <w:jc w:val="both"/>
        <w:rPr>
          <w:rFonts w:ascii="Times New Roman" w:eastAsia="Times New Roman" w:hAnsi="Times New Roman" w:cs="Times New Roman"/>
          <w:sz w:val="28"/>
          <w:szCs w:val="28"/>
        </w:rPr>
      </w:pPr>
      <w:bookmarkStart w:id="0" w:name="_GoBack"/>
      <w:r w:rsidRPr="00813AC0">
        <w:rPr>
          <w:rFonts w:ascii="Times New Roman" w:eastAsia="Times New Roman" w:hAnsi="Times New Roman" w:cs="Times New Roman"/>
          <w:noProof/>
          <w:sz w:val="28"/>
          <w:szCs w:val="28"/>
        </w:rPr>
        <w:drawing>
          <wp:inline distT="0" distB="0" distL="0" distR="0">
            <wp:extent cx="6479540" cy="8909368"/>
            <wp:effectExtent l="0" t="0" r="0" b="6350"/>
            <wp:docPr id="1" name="Рисунок 1" descr="C:\Users\albin\Desktop\ПОЛОЖЕНИЯ последнее\ПОЛОЖЕНИЯ ДОУ 96\Сканкопии для сайта\Сканы титульных листов\об аттестационной комисси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lbin\Desktop\ПОЛОЖЕНИЯ последнее\ПОЛОЖЕНИЯ ДОУ 96\Сканкопии для сайта\Сканы титульных листов\об аттестационной комиссии.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479540" cy="8909368"/>
                    </a:xfrm>
                    <a:prstGeom prst="rect">
                      <a:avLst/>
                    </a:prstGeom>
                    <a:noFill/>
                    <a:ln>
                      <a:noFill/>
                    </a:ln>
                  </pic:spPr>
                </pic:pic>
              </a:graphicData>
            </a:graphic>
          </wp:inline>
        </w:drawing>
      </w:r>
      <w:bookmarkEnd w:id="0"/>
    </w:p>
    <w:p w:rsidR="00061035" w:rsidRPr="00780867" w:rsidRDefault="00061035" w:rsidP="00780867">
      <w:pPr>
        <w:pStyle w:val="a3"/>
        <w:numPr>
          <w:ilvl w:val="0"/>
          <w:numId w:val="16"/>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lastRenderedPageBreak/>
        <w:t>члены комиссии, в том числе представитель Совета трудового коллектива, представитель Совета родителей</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 xml:space="preserve">2.2. Аттестационная комиссия формируется из числа педагогических работников </w:t>
      </w:r>
      <w:r w:rsidR="00780867">
        <w:rPr>
          <w:rFonts w:ascii="Times New Roman" w:eastAsia="Times New Roman" w:hAnsi="Times New Roman" w:cs="Times New Roman"/>
          <w:sz w:val="28"/>
          <w:szCs w:val="28"/>
        </w:rPr>
        <w:t>МБДОУ № 96.</w:t>
      </w:r>
      <w:r w:rsidRPr="00780867">
        <w:rPr>
          <w:rFonts w:ascii="Times New Roman" w:eastAsia="Times New Roman" w:hAnsi="Times New Roman" w:cs="Times New Roman"/>
          <w:sz w:val="28"/>
          <w:szCs w:val="28"/>
        </w:rPr>
        <w:t xml:space="preserve"> Заведующий </w:t>
      </w:r>
      <w:r w:rsidR="00780867">
        <w:rPr>
          <w:rFonts w:ascii="Times New Roman" w:eastAsia="Times New Roman" w:hAnsi="Times New Roman" w:cs="Times New Roman"/>
          <w:sz w:val="28"/>
          <w:szCs w:val="28"/>
        </w:rPr>
        <w:t>МБДОУ № 96</w:t>
      </w:r>
      <w:r w:rsidRPr="00780867">
        <w:rPr>
          <w:rFonts w:ascii="Times New Roman" w:eastAsia="Times New Roman" w:hAnsi="Times New Roman" w:cs="Times New Roman"/>
          <w:sz w:val="28"/>
          <w:szCs w:val="28"/>
        </w:rPr>
        <w:t xml:space="preserve"> не может являться председателем аттестационной комиссии.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2.3. Состав аттестационной комиссии формируется таким образом, чтобы была исключена возможность конфликта интересов, который мог бы повлиять на принимаемые аттестационной комиссией решения.</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2.4. Численный состав аттестационной комиссии – не менее 5 человек.</w:t>
      </w:r>
    </w:p>
    <w:p w:rsidR="00061035" w:rsidRPr="00EB2380" w:rsidRDefault="00061035" w:rsidP="00780867">
      <w:pPr>
        <w:spacing w:after="0" w:line="240" w:lineRule="auto"/>
        <w:ind w:firstLine="709"/>
        <w:jc w:val="both"/>
        <w:rPr>
          <w:rFonts w:ascii="Times New Roman" w:eastAsia="Times New Roman" w:hAnsi="Times New Roman" w:cs="Times New Roman"/>
          <w:sz w:val="28"/>
          <w:szCs w:val="28"/>
          <w:lang w:val="tt-RU"/>
        </w:rPr>
      </w:pPr>
      <w:r w:rsidRPr="00780867">
        <w:rPr>
          <w:rFonts w:ascii="Times New Roman" w:eastAsia="Times New Roman" w:hAnsi="Times New Roman" w:cs="Times New Roman"/>
          <w:sz w:val="28"/>
          <w:szCs w:val="28"/>
        </w:rPr>
        <w:t xml:space="preserve">2.5. Персональный состав аттестационной комиссии утверждается приказом заведующего </w:t>
      </w:r>
      <w:r w:rsidR="00780867">
        <w:rPr>
          <w:rFonts w:ascii="Times New Roman" w:eastAsia="Times New Roman" w:hAnsi="Times New Roman" w:cs="Times New Roman"/>
          <w:sz w:val="28"/>
          <w:szCs w:val="28"/>
        </w:rPr>
        <w:t>МБДОУ № 96</w:t>
      </w:r>
      <w:r w:rsidR="00EB2380">
        <w:rPr>
          <w:rFonts w:ascii="Times New Roman" w:eastAsia="Times New Roman" w:hAnsi="Times New Roman" w:cs="Times New Roman"/>
          <w:sz w:val="28"/>
          <w:szCs w:val="28"/>
        </w:rPr>
        <w:t xml:space="preserve"> </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 xml:space="preserve">2.6. Полномочия отдельных членов аттестационной комиссии могут быть досрочно прекращены приказом заведующего </w:t>
      </w:r>
      <w:r w:rsidR="00780867">
        <w:rPr>
          <w:rFonts w:ascii="Times New Roman" w:eastAsia="Times New Roman" w:hAnsi="Times New Roman" w:cs="Times New Roman"/>
          <w:sz w:val="28"/>
          <w:szCs w:val="28"/>
        </w:rPr>
        <w:t>МБДОУ № 96</w:t>
      </w:r>
      <w:r w:rsidRPr="00780867">
        <w:rPr>
          <w:rFonts w:ascii="Times New Roman" w:eastAsia="Times New Roman" w:hAnsi="Times New Roman" w:cs="Times New Roman"/>
          <w:sz w:val="28"/>
          <w:szCs w:val="28"/>
        </w:rPr>
        <w:t xml:space="preserve"> по следующим основаниям:</w:t>
      </w:r>
    </w:p>
    <w:p w:rsidR="00061035" w:rsidRPr="00780867" w:rsidRDefault="00061035" w:rsidP="00780867">
      <w:pPr>
        <w:pStyle w:val="a3"/>
        <w:numPr>
          <w:ilvl w:val="0"/>
          <w:numId w:val="15"/>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невозможность выполнения обязанностей по состоянию здоровья;</w:t>
      </w:r>
    </w:p>
    <w:p w:rsidR="00061035" w:rsidRPr="00780867" w:rsidRDefault="00061035" w:rsidP="00780867">
      <w:pPr>
        <w:pStyle w:val="a3"/>
        <w:numPr>
          <w:ilvl w:val="0"/>
          <w:numId w:val="15"/>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увольнение члена аттестационной комиссии;</w:t>
      </w:r>
    </w:p>
    <w:p w:rsidR="00061035" w:rsidRPr="00780867" w:rsidRDefault="00061035" w:rsidP="00780867">
      <w:pPr>
        <w:pStyle w:val="a3"/>
        <w:numPr>
          <w:ilvl w:val="0"/>
          <w:numId w:val="15"/>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неисполнение или ненадлежащее исполнение обязанностей члена аттестационной комиссии.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2.7. Председатель аттестационной комиссии:</w:t>
      </w:r>
    </w:p>
    <w:p w:rsidR="00061035" w:rsidRPr="00780867" w:rsidRDefault="00061035" w:rsidP="00780867">
      <w:pPr>
        <w:pStyle w:val="a3"/>
        <w:numPr>
          <w:ilvl w:val="0"/>
          <w:numId w:val="14"/>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руководит деятельностью аттестационной комиссии;</w:t>
      </w:r>
    </w:p>
    <w:p w:rsidR="00061035" w:rsidRPr="00780867" w:rsidRDefault="00061035" w:rsidP="00780867">
      <w:pPr>
        <w:pStyle w:val="a3"/>
        <w:numPr>
          <w:ilvl w:val="0"/>
          <w:numId w:val="14"/>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проводит заседания аттестационной комиссии;</w:t>
      </w:r>
    </w:p>
    <w:p w:rsidR="00061035" w:rsidRPr="00780867" w:rsidRDefault="00061035" w:rsidP="00780867">
      <w:pPr>
        <w:pStyle w:val="a3"/>
        <w:numPr>
          <w:ilvl w:val="0"/>
          <w:numId w:val="14"/>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распределяет обязанности между членами аттестационной комиссии;</w:t>
      </w:r>
    </w:p>
    <w:p w:rsidR="00061035" w:rsidRPr="00780867" w:rsidRDefault="00061035" w:rsidP="00780867">
      <w:pPr>
        <w:pStyle w:val="a3"/>
        <w:numPr>
          <w:ilvl w:val="0"/>
          <w:numId w:val="14"/>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подписывает протоколы, выписки из протоколов;</w:t>
      </w:r>
    </w:p>
    <w:p w:rsidR="00061035" w:rsidRPr="00780867" w:rsidRDefault="00061035" w:rsidP="00780867">
      <w:pPr>
        <w:pStyle w:val="a3"/>
        <w:numPr>
          <w:ilvl w:val="0"/>
          <w:numId w:val="14"/>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контролирует хранение и учет документов по аттестации педагогических работников;</w:t>
      </w:r>
    </w:p>
    <w:p w:rsidR="00061035" w:rsidRPr="00780867" w:rsidRDefault="00061035" w:rsidP="00780867">
      <w:pPr>
        <w:pStyle w:val="a3"/>
        <w:numPr>
          <w:ilvl w:val="0"/>
          <w:numId w:val="14"/>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рассматривает обращения и жалобы педагогических работников, связанные с вопросами их аттестации.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2.8. Заместитель аттестационной комиссии:</w:t>
      </w:r>
    </w:p>
    <w:p w:rsidR="00061035" w:rsidRPr="00780867" w:rsidRDefault="00061035" w:rsidP="00780867">
      <w:pPr>
        <w:pStyle w:val="a3"/>
        <w:numPr>
          <w:ilvl w:val="0"/>
          <w:numId w:val="13"/>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исполняет обязанности председателя в его отсутствие (отпуск, командировка и т.п.);</w:t>
      </w:r>
    </w:p>
    <w:p w:rsidR="00061035" w:rsidRPr="00780867" w:rsidRDefault="00061035" w:rsidP="00780867">
      <w:pPr>
        <w:pStyle w:val="a3"/>
        <w:numPr>
          <w:ilvl w:val="0"/>
          <w:numId w:val="13"/>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участвует в работе аттестационной комиссии;</w:t>
      </w:r>
    </w:p>
    <w:p w:rsidR="00061035" w:rsidRPr="00780867" w:rsidRDefault="00061035" w:rsidP="00780867">
      <w:pPr>
        <w:pStyle w:val="a3"/>
        <w:numPr>
          <w:ilvl w:val="0"/>
          <w:numId w:val="13"/>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проводит консультации для педагогических работников;</w:t>
      </w:r>
    </w:p>
    <w:p w:rsidR="00061035" w:rsidRPr="00780867" w:rsidRDefault="00061035" w:rsidP="00780867">
      <w:pPr>
        <w:pStyle w:val="a3"/>
        <w:numPr>
          <w:ilvl w:val="0"/>
          <w:numId w:val="13"/>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рассматривает обращения и жалобы педагогических работников, связанные с вопросами их аттестации.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2.9. Секретарь аттестационной комиссии:</w:t>
      </w:r>
    </w:p>
    <w:p w:rsidR="00061035" w:rsidRPr="00780867" w:rsidRDefault="00061035" w:rsidP="00780867">
      <w:pPr>
        <w:pStyle w:val="a3"/>
        <w:numPr>
          <w:ilvl w:val="0"/>
          <w:numId w:val="12"/>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подчиняется непосредственно председателю аттестационной комиссии;</w:t>
      </w:r>
    </w:p>
    <w:p w:rsidR="00061035" w:rsidRPr="00780867" w:rsidRDefault="00061035" w:rsidP="00780867">
      <w:pPr>
        <w:pStyle w:val="a3"/>
        <w:numPr>
          <w:ilvl w:val="0"/>
          <w:numId w:val="12"/>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осуществляет регистрацию документов, аттестационных дел;</w:t>
      </w:r>
    </w:p>
    <w:p w:rsidR="00061035" w:rsidRPr="00780867" w:rsidRDefault="00061035" w:rsidP="00780867">
      <w:pPr>
        <w:pStyle w:val="a3"/>
        <w:numPr>
          <w:ilvl w:val="0"/>
          <w:numId w:val="12"/>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ведет и оформляет протоколы заседаний аттестационной комиссии;</w:t>
      </w:r>
    </w:p>
    <w:p w:rsidR="00061035" w:rsidRPr="00780867" w:rsidRDefault="00061035" w:rsidP="00780867">
      <w:pPr>
        <w:pStyle w:val="a3"/>
        <w:numPr>
          <w:ilvl w:val="0"/>
          <w:numId w:val="12"/>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обеспечивает оформление аттестационных листов педагогических работников;</w:t>
      </w:r>
    </w:p>
    <w:p w:rsidR="00061035" w:rsidRPr="00780867" w:rsidRDefault="00061035" w:rsidP="00780867">
      <w:pPr>
        <w:pStyle w:val="a3"/>
        <w:numPr>
          <w:ilvl w:val="0"/>
          <w:numId w:val="12"/>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участвует в решении споров и конфликтных ситуаций, связанных с аттестацией педагогических работников;</w:t>
      </w:r>
    </w:p>
    <w:p w:rsidR="00061035" w:rsidRPr="00780867" w:rsidRDefault="00061035" w:rsidP="00780867">
      <w:pPr>
        <w:pStyle w:val="a3"/>
        <w:numPr>
          <w:ilvl w:val="0"/>
          <w:numId w:val="12"/>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подписывает протоколы заседаний аттестационной комиссии, аттестационные листы.</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2.10. Члены аттестационной комиссии: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lastRenderedPageBreak/>
        <w:t>участвуют в работе аттестационной комиссии;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обеспечивают выполнение организационных функций по аттестации педагогических работников ДОУ.</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p>
    <w:p w:rsidR="00061035" w:rsidRPr="00780867" w:rsidRDefault="00061035" w:rsidP="00780867">
      <w:pPr>
        <w:spacing w:after="0" w:line="240" w:lineRule="auto"/>
        <w:ind w:firstLine="709"/>
        <w:jc w:val="both"/>
        <w:rPr>
          <w:rFonts w:ascii="Times New Roman" w:eastAsia="Times New Roman" w:hAnsi="Times New Roman" w:cs="Times New Roman"/>
          <w:b/>
          <w:sz w:val="28"/>
          <w:szCs w:val="28"/>
        </w:rPr>
      </w:pPr>
      <w:r w:rsidRPr="00780867">
        <w:rPr>
          <w:rFonts w:ascii="Times New Roman" w:eastAsia="Times New Roman" w:hAnsi="Times New Roman" w:cs="Times New Roman"/>
          <w:b/>
          <w:sz w:val="28"/>
          <w:szCs w:val="28"/>
        </w:rPr>
        <w:t>3.</w:t>
      </w:r>
      <w:r w:rsidRPr="00780867">
        <w:rPr>
          <w:rFonts w:ascii="Times New Roman" w:eastAsia="Times New Roman" w:hAnsi="Times New Roman" w:cs="Times New Roman"/>
          <w:b/>
          <w:sz w:val="28"/>
          <w:szCs w:val="28"/>
        </w:rPr>
        <w:tab/>
        <w:t>РЕГЛАМЕНТ РАБОТЫ АТТЕСТАЦИОННОЙ КОМИССИИ ДОУ</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 xml:space="preserve">3.1. Заседания аттестационной комиссии проводятся в соответствии с графиком, утвержденным приказом заведующего </w:t>
      </w:r>
      <w:r w:rsidR="00780867">
        <w:rPr>
          <w:rFonts w:ascii="Times New Roman" w:eastAsia="Times New Roman" w:hAnsi="Times New Roman" w:cs="Times New Roman"/>
          <w:sz w:val="28"/>
          <w:szCs w:val="28"/>
        </w:rPr>
        <w:t>МБДОУ № 96</w:t>
      </w:r>
      <w:r w:rsidRPr="00780867">
        <w:rPr>
          <w:rFonts w:ascii="Times New Roman" w:eastAsia="Times New Roman" w:hAnsi="Times New Roman" w:cs="Times New Roman"/>
          <w:sz w:val="28"/>
          <w:szCs w:val="28"/>
        </w:rPr>
        <w:t xml:space="preserve"> и ра</w:t>
      </w:r>
      <w:r w:rsidR="00780867">
        <w:rPr>
          <w:rFonts w:ascii="Times New Roman" w:eastAsia="Times New Roman" w:hAnsi="Times New Roman" w:cs="Times New Roman"/>
          <w:sz w:val="28"/>
          <w:szCs w:val="28"/>
        </w:rPr>
        <w:t>змещенным на официальном сайте МБДОУ № 96</w:t>
      </w:r>
      <w:r w:rsidRPr="00780867">
        <w:rPr>
          <w:rFonts w:ascii="Times New Roman" w:eastAsia="Times New Roman" w:hAnsi="Times New Roman" w:cs="Times New Roman"/>
          <w:sz w:val="28"/>
          <w:szCs w:val="28"/>
        </w:rPr>
        <w:t>.</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3.2. Заседание аттестационной комиссии считается правомочным, если на нем присутствует не менее двух третей ее членов.</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3.3. Педагогический работник должен лично присутствовать при его аттестации на заседании аттестационной комиссии. В случае невозможности присутствия работника в день проведения аттестации на заседании аттестационной комиссии по уважительным причинам (болезнь, командировка и др.) в график аттестации вносятся соответствующие изменения.</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При неявке педагогического работника на заседание аттестационной комиссии без уважительной причины комиссия вправе провести аттестацию в его отсутствие.</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3.4. Аттестационная комиссия рассматривает сведения о педагогическом работнике, содержащиеся в представлении работодателя, заявление аттестуемого с соответствующим обоснованием в случае несогласия с представлением работодателя, а также дает оценку соответствия педагогического работника квалификационным требованиям по занимаемой должности.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 xml:space="preserve">Члены аттестационной комиссии при необходимости вправе задавать педагогическому работнику вопросы, связанные с выполнением должностных обязанностей.  </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 xml:space="preserve">Секретарь аттестационной комиссии ведет протокол заседания аттестационной комиссии (далее - протокол), в котором фиксирует ее решения и результаты голосования. Протокол подписывается председателем, заместителем председателя, секретарем и членами аттестационной комиссии, присутствовавшими на заседании, и хранится у заведующего </w:t>
      </w:r>
      <w:r w:rsidR="00780867">
        <w:rPr>
          <w:rFonts w:ascii="Times New Roman" w:eastAsia="Times New Roman" w:hAnsi="Times New Roman" w:cs="Times New Roman"/>
          <w:sz w:val="28"/>
          <w:szCs w:val="28"/>
        </w:rPr>
        <w:t>МБДОУ № 96</w:t>
      </w:r>
      <w:r w:rsidRPr="00780867">
        <w:rPr>
          <w:rFonts w:ascii="Times New Roman" w:eastAsia="Times New Roman" w:hAnsi="Times New Roman" w:cs="Times New Roman"/>
          <w:sz w:val="28"/>
          <w:szCs w:val="28"/>
        </w:rPr>
        <w:t>.</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3.5. По результатам аттестации аттестационная комиссия выносит одно из следующих решений:</w:t>
      </w:r>
    </w:p>
    <w:p w:rsidR="00061035" w:rsidRPr="00780867" w:rsidRDefault="00061035" w:rsidP="00780867">
      <w:pPr>
        <w:pStyle w:val="a3"/>
        <w:numPr>
          <w:ilvl w:val="0"/>
          <w:numId w:val="11"/>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соответствует занимаемой должности (указывается должность);</w:t>
      </w:r>
    </w:p>
    <w:p w:rsidR="00061035" w:rsidRPr="00780867" w:rsidRDefault="00061035" w:rsidP="00780867">
      <w:pPr>
        <w:pStyle w:val="a3"/>
        <w:numPr>
          <w:ilvl w:val="0"/>
          <w:numId w:val="11"/>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не соответствует занимаемой должности (указывается должность).</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3.6.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 При равном количестве голосов членов аттестационной комиссии считается, что работник прошел аттестацию. При прохождении аттестации работник, являющийся членом аттестационной комиссии, не участвует в голосовании по своей кандидатуре.</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3.7. Результаты аттестации работника, непосредственно присутствующего на заседании аттестационной комиссии, сообщаются ему после проведения итогового голосования.</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lastRenderedPageBreak/>
        <w:t>3.8. Педагогический работник знакомится под роспись с результатами аттестации, оформленные протоколом.</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На каждого педагогического работника, прошедшего аттестацию, составляется выписка из протокола, которая подписывается секретарем аттестационной комиссии и содержит следующие сведения: фамилию, имя, отчество аттестуемого, наименование его должности, дату проведения заседания аттестационной комиссии, результаты голосования при принятии решения. Выписка из протокола и представление работодателя хранятся в личном деле педагогического работника.</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3.9. Аттестационная комиссия рассматривает ходатайства заведующего ДОУ о переносе даты проведения квалификационных испытаний педагогического работника по уважительной причине в рамках аттестации с целью подтверждения соответствия педагогического работника занимаемой должности и принимает решение об изменении срока аттестации.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3.10. Результаты аттестации педагогический работник вправе обжаловать в суд в соответствии с законодательством Российской Федерации.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 xml:space="preserve">3.11. Аттестационная комиссия по представлению заведующего </w:t>
      </w:r>
      <w:r w:rsidR="00780867">
        <w:rPr>
          <w:rFonts w:ascii="Times New Roman" w:eastAsia="Times New Roman" w:hAnsi="Times New Roman" w:cs="Times New Roman"/>
          <w:sz w:val="28"/>
          <w:szCs w:val="28"/>
        </w:rPr>
        <w:t>МБДОУ № 96</w:t>
      </w:r>
      <w:r w:rsidRPr="00780867">
        <w:rPr>
          <w:rFonts w:ascii="Times New Roman" w:eastAsia="Times New Roman" w:hAnsi="Times New Roman" w:cs="Times New Roman"/>
          <w:sz w:val="28"/>
          <w:szCs w:val="28"/>
        </w:rPr>
        <w:t xml:space="preserve"> вправе выносить рекомендации о возможности приема на работу на должности педагогических работников лиц, не имеющих специальной подготовки или стажа р</w:t>
      </w:r>
      <w:r w:rsidR="00780867">
        <w:rPr>
          <w:rFonts w:ascii="Times New Roman" w:eastAsia="Times New Roman" w:hAnsi="Times New Roman" w:cs="Times New Roman"/>
          <w:sz w:val="28"/>
          <w:szCs w:val="28"/>
        </w:rPr>
        <w:t>аботы, установленных в разделе «Требования к квалификации»</w:t>
      </w:r>
      <w:r w:rsidRPr="00780867">
        <w:rPr>
          <w:rFonts w:ascii="Times New Roman" w:eastAsia="Times New Roman" w:hAnsi="Times New Roman" w:cs="Times New Roman"/>
          <w:sz w:val="28"/>
          <w:szCs w:val="28"/>
        </w:rPr>
        <w:t xml:space="preserve"> квалификационных характеристик, но обладающих достаточным практическим опытом и компетентностью, как это установлено пункт</w:t>
      </w:r>
      <w:r w:rsidR="00780867">
        <w:rPr>
          <w:rFonts w:ascii="Times New Roman" w:eastAsia="Times New Roman" w:hAnsi="Times New Roman" w:cs="Times New Roman"/>
          <w:sz w:val="28"/>
          <w:szCs w:val="28"/>
        </w:rPr>
        <w:t>ом 9 «Общих положений» раздела «</w:t>
      </w:r>
      <w:r w:rsidRPr="00780867">
        <w:rPr>
          <w:rFonts w:ascii="Times New Roman" w:eastAsia="Times New Roman" w:hAnsi="Times New Roman" w:cs="Times New Roman"/>
          <w:sz w:val="28"/>
          <w:szCs w:val="28"/>
        </w:rPr>
        <w:t>Квалификационные характеристики дол</w:t>
      </w:r>
      <w:r w:rsidR="00780867">
        <w:rPr>
          <w:rFonts w:ascii="Times New Roman" w:eastAsia="Times New Roman" w:hAnsi="Times New Roman" w:cs="Times New Roman"/>
          <w:sz w:val="28"/>
          <w:szCs w:val="28"/>
        </w:rPr>
        <w:t xml:space="preserve">жностей работников образования» </w:t>
      </w:r>
      <w:r w:rsidRPr="00780867">
        <w:rPr>
          <w:rFonts w:ascii="Times New Roman" w:eastAsia="Times New Roman" w:hAnsi="Times New Roman" w:cs="Times New Roman"/>
          <w:sz w:val="28"/>
          <w:szCs w:val="28"/>
        </w:rPr>
        <w:t xml:space="preserve">Единого квалификационного справочника должностей руководителей, специалистов и служащих, утвержденного приказом </w:t>
      </w:r>
      <w:proofErr w:type="spellStart"/>
      <w:r w:rsidRPr="00780867">
        <w:rPr>
          <w:rFonts w:ascii="Times New Roman" w:eastAsia="Times New Roman" w:hAnsi="Times New Roman" w:cs="Times New Roman"/>
          <w:sz w:val="28"/>
          <w:szCs w:val="28"/>
        </w:rPr>
        <w:t>Минздравсоцразвития</w:t>
      </w:r>
      <w:proofErr w:type="spellEnd"/>
      <w:r w:rsidRPr="00780867">
        <w:rPr>
          <w:rFonts w:ascii="Times New Roman" w:eastAsia="Times New Roman" w:hAnsi="Times New Roman" w:cs="Times New Roman"/>
          <w:sz w:val="28"/>
          <w:szCs w:val="28"/>
        </w:rPr>
        <w:t xml:space="preserve"> РФ от 26.08.2010 № 761н, зарегистрированного в Минюсте РФ 06.10.2010, регистрационный № 18638.</w:t>
      </w:r>
    </w:p>
    <w:p w:rsidR="00DD6F53" w:rsidRDefault="00DD6F53" w:rsidP="00780867">
      <w:pPr>
        <w:spacing w:after="0" w:line="240" w:lineRule="auto"/>
        <w:ind w:firstLine="709"/>
        <w:jc w:val="center"/>
        <w:rPr>
          <w:rFonts w:ascii="Times New Roman" w:eastAsia="Times New Roman" w:hAnsi="Times New Roman" w:cs="Times New Roman"/>
          <w:b/>
          <w:sz w:val="28"/>
          <w:szCs w:val="28"/>
        </w:rPr>
      </w:pPr>
    </w:p>
    <w:p w:rsidR="00061035" w:rsidRPr="00780867" w:rsidRDefault="00061035" w:rsidP="00780867">
      <w:pPr>
        <w:spacing w:after="0" w:line="240" w:lineRule="auto"/>
        <w:ind w:firstLine="709"/>
        <w:jc w:val="center"/>
        <w:rPr>
          <w:rFonts w:ascii="Times New Roman" w:eastAsia="Times New Roman" w:hAnsi="Times New Roman" w:cs="Times New Roman"/>
          <w:b/>
          <w:sz w:val="28"/>
          <w:szCs w:val="28"/>
        </w:rPr>
      </w:pPr>
      <w:r w:rsidRPr="00780867">
        <w:rPr>
          <w:rFonts w:ascii="Times New Roman" w:eastAsia="Times New Roman" w:hAnsi="Times New Roman" w:cs="Times New Roman"/>
          <w:b/>
          <w:sz w:val="28"/>
          <w:szCs w:val="28"/>
        </w:rPr>
        <w:t>4.</w:t>
      </w:r>
      <w:r w:rsidRPr="00780867">
        <w:rPr>
          <w:rFonts w:ascii="Times New Roman" w:eastAsia="Times New Roman" w:hAnsi="Times New Roman" w:cs="Times New Roman"/>
          <w:b/>
          <w:sz w:val="28"/>
          <w:szCs w:val="28"/>
        </w:rPr>
        <w:tab/>
        <w:t>РЕАЛИЗАЦИЯ РЕШЕНИЙ АТТЕСТАЦИОННОЙ</w:t>
      </w:r>
    </w:p>
    <w:p w:rsidR="00061035" w:rsidRPr="00780867" w:rsidRDefault="00780867" w:rsidP="00780867">
      <w:pPr>
        <w:spacing w:after="0" w:line="240" w:lineRule="auto"/>
        <w:ind w:firstLine="709"/>
        <w:jc w:val="center"/>
        <w:rPr>
          <w:rFonts w:ascii="Times New Roman" w:eastAsia="Times New Roman" w:hAnsi="Times New Roman" w:cs="Times New Roman"/>
          <w:b/>
          <w:sz w:val="28"/>
          <w:szCs w:val="28"/>
        </w:rPr>
      </w:pPr>
      <w:r>
        <w:rPr>
          <w:rFonts w:ascii="Times New Roman" w:eastAsia="Times New Roman" w:hAnsi="Times New Roman" w:cs="Times New Roman"/>
          <w:b/>
          <w:sz w:val="28"/>
          <w:szCs w:val="28"/>
        </w:rPr>
        <w:t>КОМИССИИ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4.1. Решение аттестационной комиссии оформляется протоколом, который вступает в силу со дня подписания председателем, заместителем председателя, секретарем и членами аттестационной комиссии, принимавшими участие в голосовании.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4.2. Решение аттестационной комиссии заносится в выписку из протокола, который подписывается председателем, заместителем председателя, секретарем аттестационной комиссии, членами комиссии.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4.3. Решение аттестационной комиссии о результатах аттестации работников утверждается приказом заведующего ДОУ.</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4.4. Пед</w:t>
      </w:r>
      <w:r w:rsidR="00780867">
        <w:rPr>
          <w:rFonts w:ascii="Times New Roman" w:eastAsia="Times New Roman" w:hAnsi="Times New Roman" w:cs="Times New Roman"/>
          <w:sz w:val="28"/>
          <w:szCs w:val="28"/>
        </w:rPr>
        <w:t>агогического работника знакомят</w:t>
      </w:r>
      <w:r w:rsidRPr="00780867">
        <w:rPr>
          <w:rFonts w:ascii="Times New Roman" w:eastAsia="Times New Roman" w:hAnsi="Times New Roman" w:cs="Times New Roman"/>
          <w:sz w:val="28"/>
          <w:szCs w:val="28"/>
        </w:rPr>
        <w:t xml:space="preserve"> с решением аттестационной комиссии в срок не позднее 30 календарных дней с даты принятия решения аттестационной комиссии и принятия решений в соответствии с Трудовым кодексом Российской Федерации.</w:t>
      </w:r>
    </w:p>
    <w:p w:rsidR="00DD6F53" w:rsidRDefault="00DD6F53" w:rsidP="00780867">
      <w:pPr>
        <w:spacing w:after="0" w:line="240" w:lineRule="auto"/>
        <w:ind w:firstLine="709"/>
        <w:jc w:val="center"/>
        <w:rPr>
          <w:rFonts w:ascii="Times New Roman" w:eastAsia="Times New Roman" w:hAnsi="Times New Roman" w:cs="Times New Roman"/>
          <w:b/>
          <w:sz w:val="28"/>
          <w:szCs w:val="28"/>
        </w:rPr>
      </w:pPr>
    </w:p>
    <w:p w:rsidR="00DD6F53" w:rsidRDefault="00DD6F53" w:rsidP="00780867">
      <w:pPr>
        <w:spacing w:after="0" w:line="240" w:lineRule="auto"/>
        <w:ind w:firstLine="709"/>
        <w:jc w:val="center"/>
        <w:rPr>
          <w:rFonts w:ascii="Times New Roman" w:eastAsia="Times New Roman" w:hAnsi="Times New Roman" w:cs="Times New Roman"/>
          <w:b/>
          <w:sz w:val="28"/>
          <w:szCs w:val="28"/>
        </w:rPr>
      </w:pPr>
    </w:p>
    <w:p w:rsidR="00DD6F53" w:rsidRDefault="00DD6F53" w:rsidP="00780867">
      <w:pPr>
        <w:spacing w:after="0" w:line="240" w:lineRule="auto"/>
        <w:ind w:firstLine="709"/>
        <w:jc w:val="center"/>
        <w:rPr>
          <w:rFonts w:ascii="Times New Roman" w:eastAsia="Times New Roman" w:hAnsi="Times New Roman" w:cs="Times New Roman"/>
          <w:b/>
          <w:sz w:val="28"/>
          <w:szCs w:val="28"/>
        </w:rPr>
      </w:pPr>
    </w:p>
    <w:p w:rsidR="00061035" w:rsidRPr="00780867" w:rsidRDefault="00061035" w:rsidP="00780867">
      <w:pPr>
        <w:spacing w:after="0" w:line="240" w:lineRule="auto"/>
        <w:ind w:firstLine="709"/>
        <w:jc w:val="center"/>
        <w:rPr>
          <w:rFonts w:ascii="Times New Roman" w:eastAsia="Times New Roman" w:hAnsi="Times New Roman" w:cs="Times New Roman"/>
          <w:b/>
          <w:sz w:val="28"/>
          <w:szCs w:val="28"/>
        </w:rPr>
      </w:pPr>
      <w:r w:rsidRPr="00780867">
        <w:rPr>
          <w:rFonts w:ascii="Times New Roman" w:eastAsia="Times New Roman" w:hAnsi="Times New Roman" w:cs="Times New Roman"/>
          <w:b/>
          <w:sz w:val="28"/>
          <w:szCs w:val="28"/>
        </w:rPr>
        <w:lastRenderedPageBreak/>
        <w:t>5.</w:t>
      </w:r>
      <w:r w:rsidRPr="00780867">
        <w:rPr>
          <w:rFonts w:ascii="Times New Roman" w:eastAsia="Times New Roman" w:hAnsi="Times New Roman" w:cs="Times New Roman"/>
          <w:b/>
          <w:sz w:val="28"/>
          <w:szCs w:val="28"/>
        </w:rPr>
        <w:tab/>
        <w:t>ОТВЕТСТВ</w:t>
      </w:r>
      <w:r w:rsidR="00780867">
        <w:rPr>
          <w:rFonts w:ascii="Times New Roman" w:eastAsia="Times New Roman" w:hAnsi="Times New Roman" w:cs="Times New Roman"/>
          <w:b/>
          <w:sz w:val="28"/>
          <w:szCs w:val="28"/>
        </w:rPr>
        <w:t>ЕННОСТЬ АТТЕСТАЦИОННОЙ КОМИССИИ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5.1. Аттестационная комиссия несет ответственность за:</w:t>
      </w:r>
    </w:p>
    <w:p w:rsidR="00061035" w:rsidRPr="00780867" w:rsidRDefault="00061035" w:rsidP="00780867">
      <w:pPr>
        <w:pStyle w:val="a3"/>
        <w:numPr>
          <w:ilvl w:val="0"/>
          <w:numId w:val="10"/>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принятие обоснованного решения по результатам аттестации деятельности педагогического работника в соответствии с занимаемой должностью;</w:t>
      </w:r>
    </w:p>
    <w:p w:rsidR="00061035" w:rsidRPr="00780867" w:rsidRDefault="00061035" w:rsidP="00780867">
      <w:pPr>
        <w:pStyle w:val="a3"/>
        <w:numPr>
          <w:ilvl w:val="0"/>
          <w:numId w:val="10"/>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тщательное изучение и анализ всей представленной документации для проведения аттестации;</w:t>
      </w:r>
    </w:p>
    <w:p w:rsidR="00061035" w:rsidRPr="00780867" w:rsidRDefault="00061035" w:rsidP="00780867">
      <w:pPr>
        <w:pStyle w:val="a3"/>
        <w:numPr>
          <w:ilvl w:val="0"/>
          <w:numId w:val="10"/>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строгое соответствие порядку проведения аттестации педагогических работников;</w:t>
      </w:r>
    </w:p>
    <w:p w:rsidR="00061035" w:rsidRPr="00780867" w:rsidRDefault="00061035" w:rsidP="00780867">
      <w:pPr>
        <w:pStyle w:val="a3"/>
        <w:numPr>
          <w:ilvl w:val="0"/>
          <w:numId w:val="10"/>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создание благоприятных условий для педагогических работников, проходящих аттестацию;</w:t>
      </w:r>
    </w:p>
    <w:p w:rsidR="00061035" w:rsidRPr="00780867" w:rsidRDefault="00061035" w:rsidP="00780867">
      <w:pPr>
        <w:pStyle w:val="a3"/>
        <w:numPr>
          <w:ilvl w:val="0"/>
          <w:numId w:val="10"/>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строгое соблюдение конфиденциальности полученной информации.</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p>
    <w:p w:rsidR="00061035" w:rsidRPr="00780867" w:rsidRDefault="00061035" w:rsidP="00780867">
      <w:pPr>
        <w:spacing w:after="0" w:line="240" w:lineRule="auto"/>
        <w:ind w:firstLine="709"/>
        <w:jc w:val="center"/>
        <w:rPr>
          <w:rFonts w:ascii="Times New Roman" w:eastAsia="Times New Roman" w:hAnsi="Times New Roman" w:cs="Times New Roman"/>
          <w:b/>
          <w:sz w:val="28"/>
          <w:szCs w:val="28"/>
        </w:rPr>
      </w:pPr>
      <w:r w:rsidRPr="00780867">
        <w:rPr>
          <w:rFonts w:ascii="Times New Roman" w:eastAsia="Times New Roman" w:hAnsi="Times New Roman" w:cs="Times New Roman"/>
          <w:b/>
          <w:sz w:val="28"/>
          <w:szCs w:val="28"/>
        </w:rPr>
        <w:t>6.</w:t>
      </w:r>
      <w:r w:rsidRPr="00780867">
        <w:rPr>
          <w:rFonts w:ascii="Times New Roman" w:eastAsia="Times New Roman" w:hAnsi="Times New Roman" w:cs="Times New Roman"/>
          <w:b/>
          <w:sz w:val="28"/>
          <w:szCs w:val="28"/>
        </w:rPr>
        <w:tab/>
        <w:t>ДЕЛОПРОИЗВОДСТВО</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6.1. К документации аттестационной комиссии относятся:</w:t>
      </w:r>
    </w:p>
    <w:p w:rsidR="00061035" w:rsidRPr="00780867" w:rsidRDefault="00061035" w:rsidP="00780867">
      <w:pPr>
        <w:pStyle w:val="a3"/>
        <w:numPr>
          <w:ilvl w:val="0"/>
          <w:numId w:val="9"/>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 xml:space="preserve">приказы заведующего </w:t>
      </w:r>
      <w:r w:rsidR="00780867">
        <w:rPr>
          <w:rFonts w:ascii="Times New Roman" w:eastAsia="Times New Roman" w:hAnsi="Times New Roman" w:cs="Times New Roman"/>
          <w:sz w:val="28"/>
          <w:szCs w:val="28"/>
        </w:rPr>
        <w:t>МБДОУ № 96</w:t>
      </w:r>
      <w:r w:rsidRPr="00780867">
        <w:rPr>
          <w:rFonts w:ascii="Times New Roman" w:eastAsia="Times New Roman" w:hAnsi="Times New Roman" w:cs="Times New Roman"/>
          <w:sz w:val="28"/>
          <w:szCs w:val="28"/>
        </w:rPr>
        <w:t xml:space="preserve"> о составе аттестационной комиссии;</w:t>
      </w:r>
    </w:p>
    <w:p w:rsidR="00061035" w:rsidRPr="00780867" w:rsidRDefault="00061035" w:rsidP="00780867">
      <w:pPr>
        <w:pStyle w:val="a3"/>
        <w:numPr>
          <w:ilvl w:val="0"/>
          <w:numId w:val="9"/>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графики заседаний аттестационной комиссии;</w:t>
      </w:r>
    </w:p>
    <w:p w:rsidR="00061035" w:rsidRPr="00780867" w:rsidRDefault="00061035" w:rsidP="00780867">
      <w:pPr>
        <w:pStyle w:val="a3"/>
        <w:numPr>
          <w:ilvl w:val="0"/>
          <w:numId w:val="9"/>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протоколы заседаний аттестационной комиссии;</w:t>
      </w:r>
    </w:p>
    <w:p w:rsidR="00061035" w:rsidRPr="00780867" w:rsidRDefault="00061035" w:rsidP="00780867">
      <w:pPr>
        <w:pStyle w:val="a3"/>
        <w:numPr>
          <w:ilvl w:val="0"/>
          <w:numId w:val="9"/>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переписка по аттестации;</w:t>
      </w:r>
    </w:p>
    <w:p w:rsidR="00061035" w:rsidRPr="00780867" w:rsidRDefault="00061035" w:rsidP="00780867">
      <w:pPr>
        <w:pStyle w:val="a3"/>
        <w:numPr>
          <w:ilvl w:val="0"/>
          <w:numId w:val="9"/>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заявления о несогласии с решением аттестационной комиссии, документы об их рассмотрении;</w:t>
      </w:r>
    </w:p>
    <w:p w:rsidR="00061035" w:rsidRPr="00780867" w:rsidRDefault="00061035" w:rsidP="00780867">
      <w:pPr>
        <w:pStyle w:val="a3"/>
        <w:numPr>
          <w:ilvl w:val="0"/>
          <w:numId w:val="9"/>
        </w:numPr>
        <w:spacing w:after="0" w:line="240" w:lineRule="auto"/>
        <w:ind w:left="0"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 xml:space="preserve">отчеты по аттестации педагогических работников. </w:t>
      </w:r>
    </w:p>
    <w:p w:rsidR="00780867" w:rsidRDefault="00780867" w:rsidP="00780867">
      <w:pPr>
        <w:spacing w:after="0" w:line="240" w:lineRule="auto"/>
        <w:ind w:firstLine="709"/>
        <w:jc w:val="center"/>
        <w:rPr>
          <w:rFonts w:ascii="Times New Roman" w:eastAsia="Times New Roman" w:hAnsi="Times New Roman" w:cs="Times New Roman"/>
          <w:b/>
          <w:sz w:val="28"/>
          <w:szCs w:val="28"/>
        </w:rPr>
      </w:pPr>
    </w:p>
    <w:p w:rsidR="00061035" w:rsidRPr="00780867" w:rsidRDefault="00061035" w:rsidP="00780867">
      <w:pPr>
        <w:spacing w:after="0" w:line="240" w:lineRule="auto"/>
        <w:ind w:firstLine="709"/>
        <w:jc w:val="center"/>
        <w:rPr>
          <w:rFonts w:ascii="Times New Roman" w:eastAsia="Times New Roman" w:hAnsi="Times New Roman" w:cs="Times New Roman"/>
          <w:b/>
          <w:sz w:val="28"/>
          <w:szCs w:val="28"/>
        </w:rPr>
      </w:pPr>
      <w:r w:rsidRPr="00780867">
        <w:rPr>
          <w:rFonts w:ascii="Times New Roman" w:eastAsia="Times New Roman" w:hAnsi="Times New Roman" w:cs="Times New Roman"/>
          <w:b/>
          <w:sz w:val="28"/>
          <w:szCs w:val="28"/>
        </w:rPr>
        <w:t>7.</w:t>
      </w:r>
      <w:r w:rsidRPr="00780867">
        <w:rPr>
          <w:rFonts w:ascii="Times New Roman" w:eastAsia="Times New Roman" w:hAnsi="Times New Roman" w:cs="Times New Roman"/>
          <w:b/>
          <w:sz w:val="28"/>
          <w:szCs w:val="28"/>
        </w:rPr>
        <w:tab/>
        <w:t>РАССМОТРЕНИЕ ТРУДОВЫХ СПОРОВ, СВЯЗАННЫХ С АТТЕСТАЦИЕЙ</w:t>
      </w:r>
    </w:p>
    <w:p w:rsidR="00061035" w:rsidRPr="00780867"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7.1.</w:t>
      </w:r>
      <w:r w:rsidRPr="00780867">
        <w:rPr>
          <w:rFonts w:ascii="Times New Roman" w:eastAsia="Times New Roman" w:hAnsi="Times New Roman" w:cs="Times New Roman"/>
          <w:sz w:val="28"/>
          <w:szCs w:val="28"/>
        </w:rPr>
        <w:tab/>
        <w:t>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быть расторгнут в соответствии с пунктом 3 части 1 статьи 81 Трудового кодекса Российской Федерации.</w:t>
      </w:r>
    </w:p>
    <w:p w:rsidR="00061035" w:rsidRDefault="00061035" w:rsidP="00780867">
      <w:pPr>
        <w:spacing w:after="0" w:line="240" w:lineRule="auto"/>
        <w:ind w:firstLine="709"/>
        <w:jc w:val="both"/>
        <w:rPr>
          <w:rFonts w:ascii="Times New Roman" w:eastAsia="Times New Roman" w:hAnsi="Times New Roman" w:cs="Times New Roman"/>
          <w:sz w:val="28"/>
          <w:szCs w:val="28"/>
        </w:rPr>
      </w:pPr>
      <w:r w:rsidRPr="00780867">
        <w:rPr>
          <w:rFonts w:ascii="Times New Roman" w:eastAsia="Times New Roman" w:hAnsi="Times New Roman" w:cs="Times New Roman"/>
          <w:sz w:val="28"/>
          <w:szCs w:val="28"/>
        </w:rPr>
        <w:t>7.2.</w:t>
      </w:r>
      <w:r w:rsidRPr="00780867">
        <w:rPr>
          <w:rFonts w:ascii="Times New Roman" w:eastAsia="Times New Roman" w:hAnsi="Times New Roman" w:cs="Times New Roman"/>
          <w:sz w:val="28"/>
          <w:szCs w:val="28"/>
        </w:rPr>
        <w:tab/>
        <w:t>Трудовые споры, связанные с аттестацией, рассматриваются в соответствии с действующим законодательством о порядке рассмотрения трудовых споров.</w:t>
      </w: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Default="00DD6F53" w:rsidP="00780867">
      <w:pPr>
        <w:spacing w:after="0" w:line="240" w:lineRule="auto"/>
        <w:ind w:firstLine="709"/>
        <w:jc w:val="both"/>
        <w:rPr>
          <w:rFonts w:ascii="Times New Roman" w:eastAsia="Times New Roman" w:hAnsi="Times New Roman" w:cs="Times New Roman"/>
          <w:sz w:val="28"/>
          <w:szCs w:val="28"/>
        </w:rPr>
      </w:pPr>
    </w:p>
    <w:p w:rsidR="00DD6F53" w:rsidRPr="00DD6F53" w:rsidRDefault="00DD6F53" w:rsidP="00DD6F53">
      <w:pPr>
        <w:spacing w:after="0" w:line="240" w:lineRule="auto"/>
        <w:jc w:val="center"/>
        <w:rPr>
          <w:rFonts w:ascii="Times New Roman" w:eastAsia="Times New Roman" w:hAnsi="Times New Roman" w:cs="Times New Roman"/>
          <w:sz w:val="27"/>
          <w:szCs w:val="27"/>
        </w:rPr>
      </w:pPr>
      <w:r w:rsidRPr="00DD6F53">
        <w:rPr>
          <w:rFonts w:ascii="Times New Roman" w:eastAsia="Times New Roman" w:hAnsi="Times New Roman" w:cs="Times New Roman"/>
          <w:b/>
          <w:sz w:val="27"/>
          <w:szCs w:val="27"/>
        </w:rPr>
        <w:lastRenderedPageBreak/>
        <w:t>ЛИСТ ОЗНАКОМЛЕНИЯ</w:t>
      </w:r>
      <w:r w:rsidRPr="00DD6F53">
        <w:rPr>
          <w:rFonts w:ascii="Times New Roman" w:eastAsia="Times New Roman" w:hAnsi="Times New Roman" w:cs="Times New Roman"/>
          <w:sz w:val="27"/>
          <w:szCs w:val="27"/>
        </w:rPr>
        <w:t xml:space="preserve"> </w:t>
      </w:r>
    </w:p>
    <w:tbl>
      <w:tblPr>
        <w:tblW w:w="100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2835"/>
        <w:gridCol w:w="2551"/>
        <w:gridCol w:w="1843"/>
        <w:gridCol w:w="1865"/>
      </w:tblGrid>
      <w:tr w:rsidR="00DD6F53" w:rsidRPr="00DD6F53" w:rsidTr="001D48E4">
        <w:trPr>
          <w:trHeight w:val="737"/>
        </w:trPr>
        <w:tc>
          <w:tcPr>
            <w:tcW w:w="959" w:type="dxa"/>
            <w:tcBorders>
              <w:top w:val="single" w:sz="4" w:space="0" w:color="auto"/>
              <w:left w:val="single" w:sz="4" w:space="0" w:color="auto"/>
              <w:bottom w:val="single" w:sz="4" w:space="0" w:color="auto"/>
              <w:right w:val="single" w:sz="4" w:space="0" w:color="auto"/>
            </w:tcBorders>
            <w:vAlign w:val="center"/>
            <w:hideMark/>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b/>
                <w:sz w:val="27"/>
                <w:szCs w:val="27"/>
              </w:rPr>
            </w:pPr>
            <w:r w:rsidRPr="00DD6F53">
              <w:rPr>
                <w:rFonts w:ascii="Times New Roman" w:eastAsia="Times New Roman" w:hAnsi="Times New Roman" w:cs="Times New Roman"/>
                <w:b/>
                <w:sz w:val="27"/>
                <w:szCs w:val="27"/>
              </w:rPr>
              <w:t>№</w:t>
            </w:r>
          </w:p>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b/>
                <w:sz w:val="27"/>
                <w:szCs w:val="27"/>
              </w:rPr>
            </w:pPr>
            <w:r w:rsidRPr="00DD6F53">
              <w:rPr>
                <w:rFonts w:ascii="Times New Roman" w:eastAsia="Times New Roman" w:hAnsi="Times New Roman" w:cs="Times New Roman"/>
                <w:b/>
                <w:sz w:val="27"/>
                <w:szCs w:val="27"/>
              </w:rPr>
              <w:t>п/п</w:t>
            </w:r>
          </w:p>
        </w:tc>
        <w:tc>
          <w:tcPr>
            <w:tcW w:w="2835" w:type="dxa"/>
            <w:tcBorders>
              <w:top w:val="single" w:sz="4" w:space="0" w:color="auto"/>
              <w:left w:val="single" w:sz="4" w:space="0" w:color="auto"/>
              <w:bottom w:val="single" w:sz="4" w:space="0" w:color="auto"/>
              <w:right w:val="single" w:sz="4" w:space="0" w:color="auto"/>
            </w:tcBorders>
            <w:vAlign w:val="center"/>
            <w:hideMark/>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b/>
                <w:sz w:val="27"/>
                <w:szCs w:val="27"/>
              </w:rPr>
            </w:pPr>
            <w:r w:rsidRPr="00DD6F53">
              <w:rPr>
                <w:rFonts w:ascii="Times New Roman" w:eastAsia="Times New Roman" w:hAnsi="Times New Roman" w:cs="Times New Roman"/>
                <w:b/>
                <w:sz w:val="27"/>
                <w:szCs w:val="27"/>
              </w:rPr>
              <w:t>Ф.И.О.</w:t>
            </w:r>
          </w:p>
        </w:tc>
        <w:tc>
          <w:tcPr>
            <w:tcW w:w="2551" w:type="dxa"/>
            <w:tcBorders>
              <w:top w:val="single" w:sz="4" w:space="0" w:color="auto"/>
              <w:left w:val="single" w:sz="4" w:space="0" w:color="auto"/>
              <w:bottom w:val="single" w:sz="4" w:space="0" w:color="auto"/>
              <w:right w:val="single" w:sz="4" w:space="0" w:color="auto"/>
            </w:tcBorders>
            <w:vAlign w:val="center"/>
            <w:hideMark/>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b/>
                <w:sz w:val="27"/>
                <w:szCs w:val="27"/>
              </w:rPr>
            </w:pPr>
            <w:r w:rsidRPr="00DD6F53">
              <w:rPr>
                <w:rFonts w:ascii="Times New Roman" w:eastAsia="Times New Roman" w:hAnsi="Times New Roman" w:cs="Times New Roman"/>
                <w:b/>
                <w:sz w:val="27"/>
                <w:szCs w:val="27"/>
              </w:rPr>
              <w:t>Должность</w:t>
            </w:r>
          </w:p>
        </w:tc>
        <w:tc>
          <w:tcPr>
            <w:tcW w:w="1843" w:type="dxa"/>
            <w:tcBorders>
              <w:top w:val="single" w:sz="4" w:space="0" w:color="auto"/>
              <w:left w:val="single" w:sz="4" w:space="0" w:color="auto"/>
              <w:bottom w:val="single" w:sz="4" w:space="0" w:color="auto"/>
              <w:right w:val="single" w:sz="4" w:space="0" w:color="auto"/>
            </w:tcBorders>
            <w:vAlign w:val="center"/>
            <w:hideMark/>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b/>
                <w:sz w:val="27"/>
                <w:szCs w:val="27"/>
              </w:rPr>
            </w:pPr>
            <w:r w:rsidRPr="00DD6F53">
              <w:rPr>
                <w:rFonts w:ascii="Times New Roman" w:eastAsia="Times New Roman" w:hAnsi="Times New Roman" w:cs="Times New Roman"/>
                <w:b/>
                <w:sz w:val="27"/>
                <w:szCs w:val="27"/>
              </w:rPr>
              <w:t>Дата</w:t>
            </w:r>
          </w:p>
        </w:tc>
        <w:tc>
          <w:tcPr>
            <w:tcW w:w="1865" w:type="dxa"/>
            <w:tcBorders>
              <w:top w:val="single" w:sz="4" w:space="0" w:color="auto"/>
              <w:left w:val="single" w:sz="4" w:space="0" w:color="auto"/>
              <w:bottom w:val="single" w:sz="4" w:space="0" w:color="auto"/>
              <w:right w:val="single" w:sz="4" w:space="0" w:color="auto"/>
            </w:tcBorders>
            <w:vAlign w:val="center"/>
            <w:hideMark/>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b/>
                <w:sz w:val="27"/>
                <w:szCs w:val="27"/>
              </w:rPr>
            </w:pPr>
            <w:r w:rsidRPr="00DD6F53">
              <w:rPr>
                <w:rFonts w:ascii="Times New Roman" w:eastAsia="Times New Roman" w:hAnsi="Times New Roman" w:cs="Times New Roman"/>
                <w:b/>
                <w:sz w:val="27"/>
                <w:szCs w:val="27"/>
              </w:rPr>
              <w:t>Подпись</w:t>
            </w: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numPr>
                <w:ilvl w:val="0"/>
                <w:numId w:val="18"/>
              </w:numPr>
              <w:autoSpaceDE w:val="0"/>
              <w:autoSpaceDN w:val="0"/>
              <w:adjustRightInd w:val="0"/>
              <w:spacing w:after="0" w:line="240" w:lineRule="auto"/>
              <w:ind w:left="0" w:firstLine="0"/>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r w:rsidR="00DD6F53" w:rsidRPr="00DD6F53" w:rsidTr="001D48E4">
        <w:trPr>
          <w:trHeight w:val="367"/>
        </w:trPr>
        <w:tc>
          <w:tcPr>
            <w:tcW w:w="959"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rPr>
                <w:rFonts w:ascii="Times New Roman" w:eastAsia="Times New Roman" w:hAnsi="Times New Roman" w:cs="Times New Roman"/>
                <w:sz w:val="27"/>
                <w:szCs w:val="27"/>
              </w:rPr>
            </w:pPr>
          </w:p>
        </w:tc>
        <w:tc>
          <w:tcPr>
            <w:tcW w:w="283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2551"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43"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c>
          <w:tcPr>
            <w:tcW w:w="1865" w:type="dxa"/>
            <w:tcBorders>
              <w:top w:val="single" w:sz="4" w:space="0" w:color="auto"/>
              <w:left w:val="single" w:sz="4" w:space="0" w:color="auto"/>
              <w:bottom w:val="single" w:sz="4" w:space="0" w:color="auto"/>
              <w:right w:val="single" w:sz="4" w:space="0" w:color="auto"/>
            </w:tcBorders>
          </w:tcPr>
          <w:p w:rsidR="00DD6F53" w:rsidRPr="00DD6F53" w:rsidRDefault="00DD6F53" w:rsidP="00DD6F53">
            <w:pPr>
              <w:autoSpaceDE w:val="0"/>
              <w:autoSpaceDN w:val="0"/>
              <w:adjustRightInd w:val="0"/>
              <w:spacing w:after="0" w:line="240" w:lineRule="auto"/>
              <w:jc w:val="center"/>
              <w:rPr>
                <w:rFonts w:ascii="Times New Roman" w:eastAsia="Times New Roman" w:hAnsi="Times New Roman" w:cs="Times New Roman"/>
                <w:sz w:val="27"/>
                <w:szCs w:val="27"/>
              </w:rPr>
            </w:pPr>
          </w:p>
        </w:tc>
      </w:tr>
    </w:tbl>
    <w:p w:rsidR="00DD6F53" w:rsidRPr="00061035" w:rsidRDefault="00DD6F53" w:rsidP="00780867">
      <w:pPr>
        <w:spacing w:after="0" w:line="240" w:lineRule="auto"/>
        <w:ind w:firstLine="709"/>
        <w:jc w:val="both"/>
        <w:rPr>
          <w:rFonts w:ascii="Times New Roman" w:eastAsia="Times New Roman" w:hAnsi="Times New Roman" w:cs="Times New Roman"/>
          <w:sz w:val="27"/>
          <w:szCs w:val="27"/>
        </w:rPr>
        <w:sectPr w:rsidR="00DD6F53" w:rsidRPr="00061035" w:rsidSect="003169D7">
          <w:headerReference w:type="even" r:id="rId9"/>
          <w:headerReference w:type="default" r:id="rId10"/>
          <w:footerReference w:type="even" r:id="rId11"/>
          <w:footerReference w:type="default" r:id="rId12"/>
          <w:headerReference w:type="first" r:id="rId13"/>
          <w:footerReference w:type="first" r:id="rId14"/>
          <w:pgSz w:w="11906" w:h="16838" w:code="9"/>
          <w:pgMar w:top="1134" w:right="851" w:bottom="568" w:left="851" w:header="709" w:footer="262" w:gutter="0"/>
          <w:cols w:space="708"/>
          <w:docGrid w:linePitch="360"/>
        </w:sectPr>
      </w:pPr>
    </w:p>
    <w:p w:rsidR="00D31715" w:rsidRDefault="00D31715" w:rsidP="00061035"/>
    <w:sectPr w:rsidR="00D31715" w:rsidSect="00061035">
      <w:pgSz w:w="11906" w:h="16838"/>
      <w:pgMar w:top="1134" w:right="566" w:bottom="1134" w:left="85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C78C0" w:rsidRDefault="00AC78C0" w:rsidP="00061035">
      <w:pPr>
        <w:spacing w:after="0" w:line="240" w:lineRule="auto"/>
      </w:pPr>
      <w:r>
        <w:separator/>
      </w:r>
    </w:p>
  </w:endnote>
  <w:endnote w:type="continuationSeparator" w:id="0">
    <w:p w:rsidR="00AC78C0" w:rsidRDefault="00AC78C0" w:rsidP="0006103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dsor Condensed">
    <w:altName w:val="Courier New"/>
    <w:charset w:val="00"/>
    <w:family w:val="decorative"/>
    <w:pitch w:val="variable"/>
    <w:sig w:usb0="00000003" w:usb1="00000000"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867" w:rsidRDefault="00780867">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61035" w:rsidRPr="00780867" w:rsidRDefault="003169D7" w:rsidP="003169D7">
    <w:pPr>
      <w:spacing w:after="0" w:line="240" w:lineRule="auto"/>
      <w:ind w:firstLine="567"/>
      <w:rPr>
        <w:rFonts w:ascii="Times New Roman" w:eastAsia="Times New Roman" w:hAnsi="Times New Roman" w:cs="Times New Roman"/>
        <w:b/>
        <w:sz w:val="16"/>
        <w:szCs w:val="16"/>
        <w:lang w:val="tt-RU"/>
      </w:rPr>
    </w:pPr>
    <w:r w:rsidRPr="00780867">
      <w:rPr>
        <w:rFonts w:ascii="Times New Roman" w:eastAsia="Times New Roman" w:hAnsi="Times New Roman" w:cs="Times New Roman"/>
        <w:b/>
        <w:sz w:val="16"/>
        <w:szCs w:val="16"/>
      </w:rPr>
      <w:t>Положение</w:t>
    </w:r>
    <w:r w:rsidRPr="00780867">
      <w:rPr>
        <w:rFonts w:ascii="Times New Roman" w:eastAsia="Times New Roman" w:hAnsi="Times New Roman" w:cs="Times New Roman"/>
        <w:b/>
        <w:sz w:val="16"/>
        <w:szCs w:val="16"/>
        <w:lang w:val="tt-RU"/>
      </w:rPr>
      <w:t xml:space="preserve"> </w:t>
    </w:r>
    <w:r w:rsidR="00780867" w:rsidRPr="00780867">
      <w:rPr>
        <w:rFonts w:ascii="Times New Roman" w:eastAsia="Times New Roman" w:hAnsi="Times New Roman" w:cs="Times New Roman"/>
        <w:b/>
        <w:sz w:val="16"/>
        <w:szCs w:val="16"/>
      </w:rPr>
      <w:t xml:space="preserve">об аттестационной комиссии МБДОУ «Центр развития ребенка – </w:t>
    </w:r>
    <w:proofErr w:type="spellStart"/>
    <w:r w:rsidR="00780867" w:rsidRPr="00780867">
      <w:rPr>
        <w:rFonts w:ascii="Times New Roman" w:eastAsia="Times New Roman" w:hAnsi="Times New Roman" w:cs="Times New Roman"/>
        <w:b/>
        <w:sz w:val="16"/>
        <w:szCs w:val="16"/>
      </w:rPr>
      <w:t>десткий</w:t>
    </w:r>
    <w:proofErr w:type="spellEnd"/>
    <w:r w:rsidR="00780867" w:rsidRPr="00780867">
      <w:rPr>
        <w:rFonts w:ascii="Times New Roman" w:eastAsia="Times New Roman" w:hAnsi="Times New Roman" w:cs="Times New Roman"/>
        <w:b/>
        <w:sz w:val="16"/>
        <w:szCs w:val="16"/>
      </w:rPr>
      <w:t xml:space="preserve"> сад № 96 «</w:t>
    </w:r>
    <w:proofErr w:type="spellStart"/>
    <w:r w:rsidR="00780867" w:rsidRPr="00780867">
      <w:rPr>
        <w:rFonts w:ascii="Times New Roman" w:eastAsia="Times New Roman" w:hAnsi="Times New Roman" w:cs="Times New Roman"/>
        <w:b/>
        <w:sz w:val="16"/>
        <w:szCs w:val="16"/>
      </w:rPr>
      <w:t>Елмаю</w:t>
    </w:r>
    <w:proofErr w:type="spellEnd"/>
    <w:r w:rsidR="00780867" w:rsidRPr="00780867">
      <w:rPr>
        <w:rFonts w:ascii="Times New Roman" w:eastAsia="Times New Roman" w:hAnsi="Times New Roman" w:cs="Times New Roman"/>
        <w:b/>
        <w:sz w:val="16"/>
        <w:szCs w:val="16"/>
      </w:rPr>
      <w:t>» НМР РТ</w:t>
    </w:r>
  </w:p>
  <w:p w:rsidR="00061035" w:rsidRPr="00780867" w:rsidRDefault="00061035" w:rsidP="00061035">
    <w:pPr>
      <w:spacing w:after="0" w:line="240" w:lineRule="auto"/>
      <w:ind w:firstLine="567"/>
      <w:rPr>
        <w:rFonts w:ascii="Times New Roman" w:eastAsia="Times New Roman" w:hAnsi="Times New Roman" w:cs="Times New Roman"/>
        <w:b/>
        <w:sz w:val="27"/>
        <w:szCs w:val="27"/>
      </w:rPr>
    </w:pPr>
  </w:p>
  <w:p w:rsidR="00061035" w:rsidRDefault="00061035">
    <w:pPr>
      <w:pStyle w:val="a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867" w:rsidRDefault="00780867">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C78C0" w:rsidRDefault="00AC78C0" w:rsidP="00061035">
      <w:pPr>
        <w:spacing w:after="0" w:line="240" w:lineRule="auto"/>
      </w:pPr>
      <w:r>
        <w:separator/>
      </w:r>
    </w:p>
  </w:footnote>
  <w:footnote w:type="continuationSeparator" w:id="0">
    <w:p w:rsidR="00AC78C0" w:rsidRDefault="00AC78C0" w:rsidP="0006103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867" w:rsidRDefault="00780867">
    <w:pPr>
      <w:pStyle w:val="a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867" w:rsidRDefault="00780867">
    <w:pPr>
      <w:pStyle w:val="a4"/>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0867" w:rsidRDefault="00780867">
    <w:pPr>
      <w:pStyle w:val="a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476E01"/>
    <w:multiLevelType w:val="hybridMultilevel"/>
    <w:tmpl w:val="C896A986"/>
    <w:lvl w:ilvl="0" w:tplc="44222216">
      <w:start w:val="1"/>
      <w:numFmt w:val="bullet"/>
      <w:lvlText w:val="~"/>
      <w:lvlJc w:val="left"/>
      <w:pPr>
        <w:ind w:left="1440" w:hanging="360"/>
      </w:pPr>
      <w:rPr>
        <w:rFonts w:ascii="Windsor Condensed" w:hAnsi="Windsor Condensed"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 w15:restartNumberingAfterBreak="0">
    <w:nsid w:val="0E71415D"/>
    <w:multiLevelType w:val="hybridMultilevel"/>
    <w:tmpl w:val="805E129E"/>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 w15:restartNumberingAfterBreak="0">
    <w:nsid w:val="0F881142"/>
    <w:multiLevelType w:val="hybridMultilevel"/>
    <w:tmpl w:val="A8986FD8"/>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 w15:restartNumberingAfterBreak="0">
    <w:nsid w:val="17E263E5"/>
    <w:multiLevelType w:val="hybridMultilevel"/>
    <w:tmpl w:val="4336D82E"/>
    <w:lvl w:ilvl="0" w:tplc="44222216">
      <w:start w:val="1"/>
      <w:numFmt w:val="bullet"/>
      <w:lvlText w:val="~"/>
      <w:lvlJc w:val="left"/>
      <w:pPr>
        <w:ind w:left="1440" w:hanging="360"/>
      </w:pPr>
      <w:rPr>
        <w:rFonts w:ascii="Windsor Condensed" w:hAnsi="Windsor Condensed"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4" w15:restartNumberingAfterBreak="0">
    <w:nsid w:val="1ACE1596"/>
    <w:multiLevelType w:val="hybridMultilevel"/>
    <w:tmpl w:val="7D34A38C"/>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 w15:restartNumberingAfterBreak="0">
    <w:nsid w:val="1DBE350E"/>
    <w:multiLevelType w:val="hybridMultilevel"/>
    <w:tmpl w:val="324AB8C4"/>
    <w:lvl w:ilvl="0" w:tplc="44222216">
      <w:start w:val="1"/>
      <w:numFmt w:val="bullet"/>
      <w:lvlText w:val="~"/>
      <w:lvlJc w:val="left"/>
      <w:pPr>
        <w:ind w:left="1440" w:hanging="360"/>
      </w:pPr>
      <w:rPr>
        <w:rFonts w:ascii="Windsor Condensed" w:hAnsi="Windsor Condensed"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6" w15:restartNumberingAfterBreak="0">
    <w:nsid w:val="248B30EF"/>
    <w:multiLevelType w:val="hybridMultilevel"/>
    <w:tmpl w:val="FDB24E2A"/>
    <w:lvl w:ilvl="0" w:tplc="0419000F">
      <w:start w:val="1"/>
      <w:numFmt w:val="decimal"/>
      <w:lvlText w:val="%1."/>
      <w:lvlJc w:val="left"/>
      <w:pPr>
        <w:ind w:left="1429" w:hanging="360"/>
      </w:pPr>
    </w:lvl>
    <w:lvl w:ilvl="1" w:tplc="04190019">
      <w:start w:val="1"/>
      <w:numFmt w:val="lowerLetter"/>
      <w:lvlText w:val="%2."/>
      <w:lvlJc w:val="left"/>
      <w:pPr>
        <w:ind w:left="2149" w:hanging="360"/>
      </w:pPr>
    </w:lvl>
    <w:lvl w:ilvl="2" w:tplc="0419001B">
      <w:start w:val="1"/>
      <w:numFmt w:val="lowerRoman"/>
      <w:lvlText w:val="%3."/>
      <w:lvlJc w:val="right"/>
      <w:pPr>
        <w:ind w:left="2869" w:hanging="180"/>
      </w:pPr>
    </w:lvl>
    <w:lvl w:ilvl="3" w:tplc="0419000F">
      <w:start w:val="1"/>
      <w:numFmt w:val="decimal"/>
      <w:lvlText w:val="%4."/>
      <w:lvlJc w:val="left"/>
      <w:pPr>
        <w:ind w:left="3589" w:hanging="360"/>
      </w:pPr>
    </w:lvl>
    <w:lvl w:ilvl="4" w:tplc="04190019">
      <w:start w:val="1"/>
      <w:numFmt w:val="lowerLetter"/>
      <w:lvlText w:val="%5."/>
      <w:lvlJc w:val="left"/>
      <w:pPr>
        <w:ind w:left="4309" w:hanging="360"/>
      </w:pPr>
    </w:lvl>
    <w:lvl w:ilvl="5" w:tplc="0419001B">
      <w:start w:val="1"/>
      <w:numFmt w:val="lowerRoman"/>
      <w:lvlText w:val="%6."/>
      <w:lvlJc w:val="right"/>
      <w:pPr>
        <w:ind w:left="5029" w:hanging="180"/>
      </w:pPr>
    </w:lvl>
    <w:lvl w:ilvl="6" w:tplc="0419000F">
      <w:start w:val="1"/>
      <w:numFmt w:val="decimal"/>
      <w:lvlText w:val="%7."/>
      <w:lvlJc w:val="left"/>
      <w:pPr>
        <w:ind w:left="5749" w:hanging="360"/>
      </w:pPr>
    </w:lvl>
    <w:lvl w:ilvl="7" w:tplc="04190019">
      <w:start w:val="1"/>
      <w:numFmt w:val="lowerLetter"/>
      <w:lvlText w:val="%8."/>
      <w:lvlJc w:val="left"/>
      <w:pPr>
        <w:ind w:left="6469" w:hanging="360"/>
      </w:pPr>
    </w:lvl>
    <w:lvl w:ilvl="8" w:tplc="0419001B">
      <w:start w:val="1"/>
      <w:numFmt w:val="lowerRoman"/>
      <w:lvlText w:val="%9."/>
      <w:lvlJc w:val="right"/>
      <w:pPr>
        <w:ind w:left="7189" w:hanging="180"/>
      </w:pPr>
    </w:lvl>
  </w:abstractNum>
  <w:abstractNum w:abstractNumId="7" w15:restartNumberingAfterBreak="0">
    <w:nsid w:val="2A912F22"/>
    <w:multiLevelType w:val="hybridMultilevel"/>
    <w:tmpl w:val="C2CA5DC6"/>
    <w:lvl w:ilvl="0" w:tplc="44222216">
      <w:start w:val="1"/>
      <w:numFmt w:val="bullet"/>
      <w:lvlText w:val="~"/>
      <w:lvlJc w:val="left"/>
      <w:pPr>
        <w:ind w:left="1440" w:hanging="360"/>
      </w:pPr>
      <w:rPr>
        <w:rFonts w:ascii="Windsor Condensed" w:hAnsi="Windsor Condensed"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2D6121E5"/>
    <w:multiLevelType w:val="hybridMultilevel"/>
    <w:tmpl w:val="0CE2BCAE"/>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9" w15:restartNumberingAfterBreak="0">
    <w:nsid w:val="47CB694A"/>
    <w:multiLevelType w:val="hybridMultilevel"/>
    <w:tmpl w:val="0C30DEC8"/>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0" w15:restartNumberingAfterBreak="0">
    <w:nsid w:val="56746702"/>
    <w:multiLevelType w:val="hybridMultilevel"/>
    <w:tmpl w:val="181E8D50"/>
    <w:lvl w:ilvl="0" w:tplc="44222216">
      <w:start w:val="1"/>
      <w:numFmt w:val="bullet"/>
      <w:lvlText w:val="~"/>
      <w:lvlJc w:val="left"/>
      <w:pPr>
        <w:ind w:left="1440" w:hanging="360"/>
      </w:pPr>
      <w:rPr>
        <w:rFonts w:ascii="Windsor Condensed" w:hAnsi="Windsor Condensed"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15:restartNumberingAfterBreak="0">
    <w:nsid w:val="5AFC51C1"/>
    <w:multiLevelType w:val="hybridMultilevel"/>
    <w:tmpl w:val="59A23886"/>
    <w:lvl w:ilvl="0" w:tplc="44222216">
      <w:start w:val="1"/>
      <w:numFmt w:val="bullet"/>
      <w:lvlText w:val="~"/>
      <w:lvlJc w:val="left"/>
      <w:pPr>
        <w:ind w:left="1440" w:hanging="360"/>
      </w:pPr>
      <w:rPr>
        <w:rFonts w:ascii="Windsor Condensed" w:hAnsi="Windsor Condensed"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2" w15:restartNumberingAfterBreak="0">
    <w:nsid w:val="5BB031FA"/>
    <w:multiLevelType w:val="hybridMultilevel"/>
    <w:tmpl w:val="09C0850A"/>
    <w:lvl w:ilvl="0" w:tplc="44222216">
      <w:start w:val="1"/>
      <w:numFmt w:val="bullet"/>
      <w:lvlText w:val="~"/>
      <w:lvlJc w:val="left"/>
      <w:pPr>
        <w:ind w:left="1440" w:hanging="360"/>
      </w:pPr>
      <w:rPr>
        <w:rFonts w:ascii="Windsor Condensed" w:hAnsi="Windsor Condensed"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5BB87420"/>
    <w:multiLevelType w:val="hybridMultilevel"/>
    <w:tmpl w:val="6C42BA92"/>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4" w15:restartNumberingAfterBreak="0">
    <w:nsid w:val="741B105E"/>
    <w:multiLevelType w:val="hybridMultilevel"/>
    <w:tmpl w:val="545CDC68"/>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15:restartNumberingAfterBreak="0">
    <w:nsid w:val="79B024F5"/>
    <w:multiLevelType w:val="hybridMultilevel"/>
    <w:tmpl w:val="0F0CADEE"/>
    <w:lvl w:ilvl="0" w:tplc="0419000D">
      <w:start w:val="1"/>
      <w:numFmt w:val="bullet"/>
      <w:lvlText w:val=""/>
      <w:lvlJc w:val="left"/>
      <w:pPr>
        <w:ind w:left="1440" w:hanging="360"/>
      </w:pPr>
      <w:rPr>
        <w:rFonts w:ascii="Wingdings" w:hAnsi="Wingdings"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6" w15:restartNumberingAfterBreak="0">
    <w:nsid w:val="7E0E4150"/>
    <w:multiLevelType w:val="multilevel"/>
    <w:tmpl w:val="0419001F"/>
    <w:lvl w:ilvl="0">
      <w:start w:val="1"/>
      <w:numFmt w:val="decimal"/>
      <w:lvlText w:val="%1."/>
      <w:lvlJc w:val="left"/>
      <w:pPr>
        <w:ind w:left="360" w:hanging="360"/>
      </w:pPr>
    </w:lvl>
    <w:lvl w:ilvl="1">
      <w:start w:val="1"/>
      <w:numFmt w:val="decimal"/>
      <w:lvlText w:val="%1.%2."/>
      <w:lvlJc w:val="left"/>
      <w:pPr>
        <w:ind w:left="43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7FDD065C"/>
    <w:multiLevelType w:val="hybridMultilevel"/>
    <w:tmpl w:val="6A50E88A"/>
    <w:lvl w:ilvl="0" w:tplc="44222216">
      <w:start w:val="1"/>
      <w:numFmt w:val="bullet"/>
      <w:lvlText w:val="~"/>
      <w:lvlJc w:val="left"/>
      <w:pPr>
        <w:ind w:left="1440" w:hanging="360"/>
      </w:pPr>
      <w:rPr>
        <w:rFonts w:ascii="Windsor Condensed" w:hAnsi="Windsor Condensed"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num w:numId="1">
    <w:abstractNumId w:val="11"/>
  </w:num>
  <w:num w:numId="2">
    <w:abstractNumId w:val="3"/>
  </w:num>
  <w:num w:numId="3">
    <w:abstractNumId w:val="10"/>
  </w:num>
  <w:num w:numId="4">
    <w:abstractNumId w:val="17"/>
  </w:num>
  <w:num w:numId="5">
    <w:abstractNumId w:val="0"/>
  </w:num>
  <w:num w:numId="6">
    <w:abstractNumId w:val="12"/>
  </w:num>
  <w:num w:numId="7">
    <w:abstractNumId w:val="5"/>
  </w:num>
  <w:num w:numId="8">
    <w:abstractNumId w:val="7"/>
  </w:num>
  <w:num w:numId="9">
    <w:abstractNumId w:val="4"/>
  </w:num>
  <w:num w:numId="10">
    <w:abstractNumId w:val="2"/>
  </w:num>
  <w:num w:numId="11">
    <w:abstractNumId w:val="9"/>
  </w:num>
  <w:num w:numId="12">
    <w:abstractNumId w:val="1"/>
  </w:num>
  <w:num w:numId="13">
    <w:abstractNumId w:val="8"/>
  </w:num>
  <w:num w:numId="14">
    <w:abstractNumId w:val="14"/>
  </w:num>
  <w:num w:numId="15">
    <w:abstractNumId w:val="15"/>
  </w:num>
  <w:num w:numId="16">
    <w:abstractNumId w:val="13"/>
  </w:num>
  <w:num w:numId="17">
    <w:abstractNumId w:val="16"/>
  </w:num>
  <w:num w:numId="18">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0EDB"/>
    <w:rsid w:val="00061035"/>
    <w:rsid w:val="00241FD9"/>
    <w:rsid w:val="002F4687"/>
    <w:rsid w:val="003169D7"/>
    <w:rsid w:val="00317B97"/>
    <w:rsid w:val="003E164E"/>
    <w:rsid w:val="00471C30"/>
    <w:rsid w:val="005C54CD"/>
    <w:rsid w:val="0063561B"/>
    <w:rsid w:val="00717070"/>
    <w:rsid w:val="00724515"/>
    <w:rsid w:val="00780867"/>
    <w:rsid w:val="00813AC0"/>
    <w:rsid w:val="008E0EDB"/>
    <w:rsid w:val="00AC78C0"/>
    <w:rsid w:val="00BF33EC"/>
    <w:rsid w:val="00C62601"/>
    <w:rsid w:val="00C962FF"/>
    <w:rsid w:val="00CC20A4"/>
    <w:rsid w:val="00CD2B8E"/>
    <w:rsid w:val="00D31715"/>
    <w:rsid w:val="00DD6F53"/>
    <w:rsid w:val="00E45A5B"/>
    <w:rsid w:val="00EB2380"/>
    <w:rsid w:val="00F265D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1217EBE6-389C-4839-A5D0-00C2B96A4A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1035"/>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61035"/>
    <w:pPr>
      <w:ind w:left="720"/>
      <w:contextualSpacing/>
    </w:pPr>
  </w:style>
  <w:style w:type="paragraph" w:styleId="a4">
    <w:name w:val="header"/>
    <w:basedOn w:val="a"/>
    <w:link w:val="a5"/>
    <w:uiPriority w:val="99"/>
    <w:unhideWhenUsed/>
    <w:rsid w:val="00061035"/>
    <w:pPr>
      <w:tabs>
        <w:tab w:val="center" w:pos="4677"/>
        <w:tab w:val="right" w:pos="9355"/>
      </w:tabs>
      <w:spacing w:after="0" w:line="240" w:lineRule="auto"/>
    </w:pPr>
  </w:style>
  <w:style w:type="character" w:customStyle="1" w:styleId="a5">
    <w:name w:val="Верхний колонтитул Знак"/>
    <w:basedOn w:val="a0"/>
    <w:link w:val="a4"/>
    <w:uiPriority w:val="99"/>
    <w:rsid w:val="00061035"/>
    <w:rPr>
      <w:rFonts w:eastAsiaTheme="minorEastAsia"/>
      <w:lang w:eastAsia="ru-RU"/>
    </w:rPr>
  </w:style>
  <w:style w:type="paragraph" w:styleId="a6">
    <w:name w:val="footer"/>
    <w:basedOn w:val="a"/>
    <w:link w:val="a7"/>
    <w:uiPriority w:val="99"/>
    <w:unhideWhenUsed/>
    <w:rsid w:val="00061035"/>
    <w:pPr>
      <w:tabs>
        <w:tab w:val="center" w:pos="4677"/>
        <w:tab w:val="right" w:pos="9355"/>
      </w:tabs>
      <w:spacing w:after="0" w:line="240" w:lineRule="auto"/>
    </w:pPr>
  </w:style>
  <w:style w:type="character" w:customStyle="1" w:styleId="a7">
    <w:name w:val="Нижний колонтитул Знак"/>
    <w:basedOn w:val="a0"/>
    <w:link w:val="a6"/>
    <w:uiPriority w:val="99"/>
    <w:rsid w:val="00061035"/>
    <w:rPr>
      <w:rFonts w:eastAsiaTheme="minorEastAsia"/>
      <w:lang w:eastAsia="ru-RU"/>
    </w:rPr>
  </w:style>
  <w:style w:type="paragraph" w:styleId="a8">
    <w:name w:val="Balloon Text"/>
    <w:basedOn w:val="a"/>
    <w:link w:val="a9"/>
    <w:uiPriority w:val="99"/>
    <w:semiHidden/>
    <w:unhideWhenUsed/>
    <w:rsid w:val="003169D7"/>
    <w:pPr>
      <w:spacing w:after="0" w:line="240" w:lineRule="auto"/>
    </w:pPr>
    <w:rPr>
      <w:rFonts w:ascii="Segoe UI" w:hAnsi="Segoe UI" w:cs="Segoe UI"/>
      <w:sz w:val="18"/>
      <w:szCs w:val="18"/>
    </w:rPr>
  </w:style>
  <w:style w:type="character" w:customStyle="1" w:styleId="a9">
    <w:name w:val="Текст выноски Знак"/>
    <w:basedOn w:val="a0"/>
    <w:link w:val="a8"/>
    <w:uiPriority w:val="99"/>
    <w:semiHidden/>
    <w:rsid w:val="003169D7"/>
    <w:rPr>
      <w:rFonts w:ascii="Segoe UI" w:eastAsiaTheme="minorEastAsia" w:hAnsi="Segoe UI" w:cs="Segoe UI"/>
      <w:sz w:val="18"/>
      <w:szCs w:val="18"/>
      <w:lang w:eastAsia="ru-RU"/>
    </w:rPr>
  </w:style>
  <w:style w:type="table" w:styleId="aa">
    <w:name w:val="Table Grid"/>
    <w:basedOn w:val="a1"/>
    <w:uiPriority w:val="39"/>
    <w:rsid w:val="00DD6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9B3101-1706-46AE-A18E-D0E02F470D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1391</Words>
  <Characters>7930</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9303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Светлана Романова</dc:creator>
  <cp:keywords/>
  <dc:description/>
  <cp:lastModifiedBy>albinakuznecova@outlook.com</cp:lastModifiedBy>
  <cp:revision>13</cp:revision>
  <cp:lastPrinted>2019-11-11T07:27:00Z</cp:lastPrinted>
  <dcterms:created xsi:type="dcterms:W3CDTF">2016-02-28T13:03:00Z</dcterms:created>
  <dcterms:modified xsi:type="dcterms:W3CDTF">2020-03-31T10:54:00Z</dcterms:modified>
</cp:coreProperties>
</file>